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AA0A4" w14:textId="77777777" w:rsidR="00592562" w:rsidRDefault="00000000">
      <w:pPr>
        <w:pStyle w:val="Heading1"/>
        <w:jc w:val="center"/>
        <w:rPr>
          <w:rFonts w:ascii="Cambria" w:eastAsia="Cambria" w:hAnsi="Cambria" w:cs="Cambria"/>
          <w:b w:val="0"/>
          <w:bCs w:val="0"/>
          <w:color w:val="000000"/>
          <w:sz w:val="24"/>
          <w:szCs w:val="24"/>
        </w:rPr>
      </w:pPr>
      <w:bookmarkStart w:id="0" w:name="_heading=h.h3cdql5pycxl" w:colFirst="0" w:colLast="0"/>
      <w:bookmarkEnd w:id="0"/>
      <w:r>
        <w:t>Child Protection and Safeguarding Policy</w:t>
      </w:r>
    </w:p>
    <w:p w14:paraId="33E18879" w14:textId="77777777" w:rsidR="00592562" w:rsidRDefault="003B6C31">
      <w:r>
        <w:rPr>
          <w:noProof/>
        </w:rPr>
        <w:pict w14:anchorId="7B2C28AB">
          <v:rect id="_x0000_i1025" alt="" style="width:451.3pt;height:.05pt;mso-width-percent:0;mso-height-percent:0;mso-width-percent:0;mso-height-percent:0" o:hralign="center" o:hrstd="t" o:hr="t" fillcolor="#a0a0a0" stroked="f"/>
        </w:pict>
      </w:r>
    </w:p>
    <w:p w14:paraId="6E3D5C13" w14:textId="77777777" w:rsidR="00592562" w:rsidRDefault="00000000">
      <w:pPr>
        <w:pStyle w:val="Heading2"/>
        <w:rPr>
          <w:sz w:val="28"/>
          <w:szCs w:val="28"/>
        </w:rPr>
      </w:pPr>
      <w:r>
        <w:rPr>
          <w:sz w:val="28"/>
          <w:szCs w:val="28"/>
        </w:rPr>
        <w:t>Policy statement</w:t>
      </w:r>
    </w:p>
    <w:p w14:paraId="4302481A" w14:textId="77777777" w:rsidR="00592562" w:rsidRDefault="00000000">
      <w:pPr>
        <w:pBdr>
          <w:top w:val="nil"/>
          <w:left w:val="nil"/>
          <w:bottom w:val="nil"/>
          <w:right w:val="nil"/>
          <w:between w:val="nil"/>
        </w:pBdr>
        <w:spacing w:before="180" w:after="180"/>
        <w:rPr>
          <w:color w:val="000000"/>
        </w:rPr>
      </w:pPr>
      <w:r>
        <w:t xml:space="preserve">At Elizabeth House, we </w:t>
      </w:r>
      <w:r>
        <w:rPr>
          <w:color w:val="000000"/>
        </w:rPr>
        <w:t>are committed to safeguarding and promoting the welfare of all children in our care</w:t>
      </w:r>
      <w:r>
        <w:t>, r</w:t>
      </w:r>
      <w:r>
        <w:rPr>
          <w:color w:val="000000"/>
        </w:rPr>
        <w:t>ecognising our responsibility to take all reasonable measures to ensure the safety and protection of children</w:t>
      </w:r>
      <w:r>
        <w:t>, W</w:t>
      </w:r>
      <w:r>
        <w:rPr>
          <w:color w:val="000000"/>
        </w:rPr>
        <w:t>e adhere strictly to the guidelines and best practices as outlined in relevant legislation</w:t>
      </w:r>
      <w:r>
        <w:t xml:space="preserve">, </w:t>
      </w:r>
      <w:r>
        <w:rPr>
          <w:color w:val="000000"/>
        </w:rPr>
        <w:t>the Early Years Foundation Stage Statutory Framework and</w:t>
      </w:r>
      <w:r>
        <w:t xml:space="preserve"> Oxfordshire Safeguarding Children Board</w:t>
      </w:r>
      <w:r>
        <w:rPr>
          <w:color w:val="000000"/>
        </w:rPr>
        <w:t xml:space="preserve"> .</w:t>
      </w:r>
    </w:p>
    <w:p w14:paraId="4994E962" w14:textId="77777777" w:rsidR="00592562" w:rsidRDefault="00000000">
      <w:pPr>
        <w:pStyle w:val="Heading2"/>
        <w:rPr>
          <w:sz w:val="28"/>
          <w:szCs w:val="28"/>
        </w:rPr>
      </w:pPr>
      <w:bookmarkStart w:id="1" w:name="_heading=h.985qzk761rx" w:colFirst="0" w:colLast="0"/>
      <w:bookmarkEnd w:id="1"/>
      <w:r>
        <w:rPr>
          <w:sz w:val="28"/>
          <w:szCs w:val="28"/>
        </w:rPr>
        <w:t>Legislation</w:t>
      </w:r>
    </w:p>
    <w:p w14:paraId="70CA2991" w14:textId="77777777" w:rsidR="00592562" w:rsidRDefault="00592562">
      <w:pPr>
        <w:rPr>
          <w:sz w:val="2"/>
          <w:szCs w:val="2"/>
        </w:rPr>
      </w:pPr>
    </w:p>
    <w:p w14:paraId="16A99F22" w14:textId="77777777" w:rsidR="00592562" w:rsidRDefault="00000000">
      <w:pPr>
        <w:numPr>
          <w:ilvl w:val="0"/>
          <w:numId w:val="1"/>
        </w:numPr>
      </w:pPr>
      <w:r>
        <w:t>The Children Act 1989 and 2004</w:t>
      </w:r>
    </w:p>
    <w:p w14:paraId="044A8DC8" w14:textId="77777777" w:rsidR="00592562" w:rsidRDefault="00000000">
      <w:pPr>
        <w:numPr>
          <w:ilvl w:val="0"/>
          <w:numId w:val="1"/>
        </w:numPr>
      </w:pPr>
      <w:r>
        <w:t>The Children and Social Work Act 2017</w:t>
      </w:r>
    </w:p>
    <w:p w14:paraId="3B2DEE80" w14:textId="77777777" w:rsidR="00592562" w:rsidRDefault="00000000">
      <w:pPr>
        <w:numPr>
          <w:ilvl w:val="0"/>
          <w:numId w:val="1"/>
        </w:numPr>
      </w:pPr>
      <w:r>
        <w:t>The Protection of Children Act 1999</w:t>
      </w:r>
    </w:p>
    <w:p w14:paraId="6C236ADB" w14:textId="77777777" w:rsidR="00592562" w:rsidRDefault="00000000">
      <w:pPr>
        <w:numPr>
          <w:ilvl w:val="0"/>
          <w:numId w:val="1"/>
        </w:numPr>
      </w:pPr>
      <w:r>
        <w:t>Working Together to Safeguard Children 2020</w:t>
      </w:r>
    </w:p>
    <w:p w14:paraId="25C742E7" w14:textId="77777777" w:rsidR="00592562" w:rsidRDefault="00000000">
      <w:pPr>
        <w:numPr>
          <w:ilvl w:val="0"/>
          <w:numId w:val="1"/>
        </w:numPr>
      </w:pPr>
      <w:r>
        <w:t>The Prevent Duty 2015</w:t>
      </w:r>
    </w:p>
    <w:p w14:paraId="685E6E9C" w14:textId="77777777" w:rsidR="00592562" w:rsidRDefault="00000000">
      <w:pPr>
        <w:numPr>
          <w:ilvl w:val="0"/>
          <w:numId w:val="1"/>
        </w:numPr>
      </w:pPr>
      <w:r>
        <w:t>Data Protection Act 2018</w:t>
      </w:r>
    </w:p>
    <w:p w14:paraId="09C63695" w14:textId="77777777" w:rsidR="00592562" w:rsidRDefault="00000000">
      <w:pPr>
        <w:numPr>
          <w:ilvl w:val="0"/>
          <w:numId w:val="1"/>
        </w:numPr>
      </w:pPr>
      <w:r>
        <w:t>Safeguarding Vulnerable Groups Act 2006</w:t>
      </w:r>
    </w:p>
    <w:p w14:paraId="1428B8CA" w14:textId="77777777" w:rsidR="00592562" w:rsidRDefault="00000000">
      <w:pPr>
        <w:pStyle w:val="Heading2"/>
        <w:rPr>
          <w:sz w:val="28"/>
          <w:szCs w:val="28"/>
        </w:rPr>
      </w:pPr>
      <w:r>
        <w:rPr>
          <w:sz w:val="28"/>
          <w:szCs w:val="28"/>
        </w:rPr>
        <w:t>Aims</w:t>
      </w:r>
    </w:p>
    <w:p w14:paraId="7945DBDF" w14:textId="77777777" w:rsidR="00592562" w:rsidRDefault="00592562">
      <w:pPr>
        <w:rPr>
          <w:sz w:val="2"/>
          <w:szCs w:val="2"/>
        </w:rPr>
      </w:pPr>
    </w:p>
    <w:p w14:paraId="0810E696" w14:textId="77777777" w:rsidR="00592562" w:rsidRDefault="00000000">
      <w:r>
        <w:t>At Elizabeth House, it is our aim to ensure all children receive the highest level of care, provision and education. The health, safety and welfare of all children are of paramount importance to all the adults who work at the Nursery.. The children have the right to protection, regardless of their age, gender, race, culture, background or disability. We embrace the EYFS’s emphasis on individualised care and attention, tailoring our approach to support every child’s unique needs.</w:t>
      </w:r>
    </w:p>
    <w:p w14:paraId="0B6AC39D" w14:textId="77777777" w:rsidR="00592562" w:rsidRDefault="00000000">
      <w:r>
        <w:t>Staff strive to provide a safe environment for children where their wellbeing is prioritised. We regularly review our practices, ensuring that they are up to date with current legislation and framework requirements, and carry out regular audits and checks to assess the knowledge and understanding of staff, providing further training where necessary.</w:t>
      </w:r>
    </w:p>
    <w:p w14:paraId="19DF1D94" w14:textId="77777777" w:rsidR="00592562" w:rsidRDefault="00000000">
      <w:r>
        <w:t>We are committed to building a ‘culture of safety’ in which children are protected from abuse and harm in all aspects of their lives. Staff act promptly and appropriately to any concerns of abuse which may occur and work with external agencies in accordance with the procedures that are set out in the document, ‘What to do if you’re worried a child is being abused.’</w:t>
      </w:r>
    </w:p>
    <w:p w14:paraId="1F7E6B71" w14:textId="77777777" w:rsidR="00592562" w:rsidRDefault="00000000">
      <w:r>
        <w:lastRenderedPageBreak/>
        <w:t>We aim to ensure our staff know how to respond to concerns where it is suspected that a child may be or is likely to suffer significant harm as a result of abuse or neglect in a timely manner.</w:t>
      </w:r>
    </w:p>
    <w:p w14:paraId="4FEC9C20" w14:textId="77777777" w:rsidR="00592562" w:rsidRDefault="00000000">
      <w:pPr>
        <w:pStyle w:val="Heading2"/>
        <w:rPr>
          <w:sz w:val="28"/>
          <w:szCs w:val="28"/>
        </w:rPr>
      </w:pPr>
      <w:r>
        <w:rPr>
          <w:sz w:val="28"/>
          <w:szCs w:val="28"/>
        </w:rPr>
        <w:t>Principles</w:t>
      </w:r>
    </w:p>
    <w:p w14:paraId="432E5BCE" w14:textId="77777777" w:rsidR="00592562" w:rsidRDefault="00000000">
      <w:pPr>
        <w:pStyle w:val="Heading2"/>
        <w:rPr>
          <w:rFonts w:ascii="Cambria" w:eastAsia="Cambria" w:hAnsi="Cambria" w:cs="Cambria"/>
          <w:b w:val="0"/>
          <w:bCs w:val="0"/>
          <w:color w:val="000000"/>
          <w:sz w:val="24"/>
          <w:szCs w:val="24"/>
        </w:rPr>
      </w:pPr>
      <w:r>
        <w:rPr>
          <w:rFonts w:ascii="Cambria" w:eastAsia="Cambria" w:hAnsi="Cambria" w:cs="Cambria"/>
          <w:b w:val="0"/>
          <w:bCs w:val="0"/>
          <w:color w:val="000000"/>
          <w:sz w:val="24"/>
          <w:szCs w:val="24"/>
        </w:rPr>
        <w:t xml:space="preserve">At Elizabeth house we provide a child centred approach. Grounded in the EYFS ethos, every decision considers the child’s perspective and wellbeing. </w:t>
      </w:r>
    </w:p>
    <w:p w14:paraId="6484C20E" w14:textId="77777777" w:rsidR="00592562" w:rsidRDefault="00592562">
      <w:pPr>
        <w:rPr>
          <w:sz w:val="2"/>
          <w:szCs w:val="2"/>
        </w:rPr>
      </w:pPr>
    </w:p>
    <w:p w14:paraId="54157338" w14:textId="77777777" w:rsidR="00592562" w:rsidRDefault="00000000">
      <w:r>
        <w:t>Sensitive child protection or safeguarding information will be managed discreetly, consistent with GDPR and EYFS guidelines.</w:t>
      </w:r>
    </w:p>
    <w:p w14:paraId="55F206E8" w14:textId="77777777" w:rsidR="00592562" w:rsidRDefault="00000000">
      <w:r>
        <w:t>We work in partnership with parents and carers. Embracing the EYFS’s ‘Unique Child’ principle, we recognise the critical role parents play and prioritise close collaboration.</w:t>
      </w:r>
    </w:p>
    <w:p w14:paraId="40FFCAC6" w14:textId="77777777" w:rsidR="00592562" w:rsidRDefault="00592562">
      <w:pPr>
        <w:pStyle w:val="Heading2"/>
        <w:rPr>
          <w:sz w:val="28"/>
          <w:szCs w:val="28"/>
        </w:rPr>
      </w:pPr>
    </w:p>
    <w:p w14:paraId="3012D543" w14:textId="77777777" w:rsidR="00592562" w:rsidRDefault="00000000">
      <w:pPr>
        <w:pStyle w:val="Heading2"/>
        <w:rPr>
          <w:sz w:val="28"/>
          <w:szCs w:val="28"/>
        </w:rPr>
      </w:pPr>
      <w:r>
        <w:rPr>
          <w:sz w:val="28"/>
          <w:szCs w:val="28"/>
        </w:rPr>
        <w:t>Procedures</w:t>
      </w:r>
    </w:p>
    <w:p w14:paraId="5D8C422E" w14:textId="77777777" w:rsidR="00592562" w:rsidRDefault="00000000">
      <w:pPr>
        <w:pStyle w:val="Heading3"/>
      </w:pPr>
      <w:r>
        <w:t>Recruitment</w:t>
      </w:r>
    </w:p>
    <w:p w14:paraId="68D3CC8E" w14:textId="77777777" w:rsidR="00592562" w:rsidRDefault="00592562">
      <w:pPr>
        <w:rPr>
          <w:sz w:val="2"/>
          <w:szCs w:val="2"/>
        </w:rPr>
      </w:pPr>
    </w:p>
    <w:p w14:paraId="205B485E" w14:textId="77777777" w:rsidR="00592562" w:rsidRDefault="00000000">
      <w:r>
        <w:t>We abide by Ofsted requirements in respect of references and enhanced Disclosure and Barring Services checks for all staff and volunteers to ensure any disqualified or unsuitable person does not have access or contact with the children. References are sought and carefully examined to ensure a history of appropriate and safe behaviour. Staff involved in the recruitment process are trained in ‘Safer Recruitment’.</w:t>
      </w:r>
    </w:p>
    <w:p w14:paraId="68F3FD63" w14:textId="77777777" w:rsidR="00592562" w:rsidRDefault="00000000">
      <w:pPr>
        <w:pStyle w:val="Heading3"/>
      </w:pPr>
      <w:r>
        <w:t>Training</w:t>
      </w:r>
    </w:p>
    <w:p w14:paraId="734CA47D" w14:textId="77777777" w:rsidR="00592562" w:rsidRDefault="00592562">
      <w:pPr>
        <w:rPr>
          <w:sz w:val="2"/>
          <w:szCs w:val="2"/>
        </w:rPr>
      </w:pPr>
    </w:p>
    <w:p w14:paraId="5E4F5455" w14:textId="77777777" w:rsidR="00592562" w:rsidRDefault="00000000">
      <w:r>
        <w:t>At Elizabeth House, staff receive robust induction training and regular ongoing training on child protection and safeguarding, in line with EYFS guidelines, ensuring they are alert to any issues of concern in the child’s life at home or elsewhere, recognise signs of abuse and know the procedures for reporting concerns. Staff members are aware of Prevent Duty Guidance (2015) and are trained to identify signs of radicalisation. Again, this is also part of the induction training when staff first join the company.</w:t>
      </w:r>
    </w:p>
    <w:p w14:paraId="24632390" w14:textId="77777777" w:rsidR="00592562" w:rsidRDefault="00000000">
      <w:r>
        <w:t>Staff members are aware of reasons to suspect neglect or abuse outside the setting, for example in the child’s home, or that a girl may have been subjected to (or is at risk of) female genital mutilation and trained to identify and respond to such concerns.</w:t>
      </w:r>
    </w:p>
    <w:p w14:paraId="0A580742" w14:textId="77777777" w:rsidR="00592562" w:rsidRDefault="00592562">
      <w:pPr>
        <w:pStyle w:val="Heading3"/>
      </w:pPr>
    </w:p>
    <w:p w14:paraId="6E1B2E70" w14:textId="77777777" w:rsidR="00592562" w:rsidRDefault="00592562">
      <w:pPr>
        <w:pStyle w:val="Heading3"/>
      </w:pPr>
    </w:p>
    <w:p w14:paraId="23D1791F" w14:textId="77777777" w:rsidR="00592562" w:rsidRDefault="00000000">
      <w:pPr>
        <w:pStyle w:val="Heading3"/>
      </w:pPr>
      <w:r>
        <w:t>Identification</w:t>
      </w:r>
    </w:p>
    <w:p w14:paraId="36206C75" w14:textId="77777777" w:rsidR="00592562" w:rsidRDefault="00592562">
      <w:pPr>
        <w:rPr>
          <w:sz w:val="2"/>
          <w:szCs w:val="2"/>
        </w:rPr>
      </w:pPr>
    </w:p>
    <w:p w14:paraId="14EDA850" w14:textId="77777777" w:rsidR="00592562" w:rsidRDefault="00000000">
      <w:r>
        <w:lastRenderedPageBreak/>
        <w:t>Staff understand the indicators of different types of abuse, such as physical, emotional, sexual abuse and neglect. They are aware of the signs of other abuse, including female genital mutilation, domestic violence, child sexual exploitation, fabricated illnesses and honor based violence.</w:t>
      </w:r>
    </w:p>
    <w:p w14:paraId="7C5EB670" w14:textId="77777777" w:rsidR="00592562" w:rsidRDefault="00000000">
      <w:r>
        <w:t>At Elizabeth House, we maintain an environment where children feel safe and are encouraged to talk, ensuring that they know they will be respected and listened to. Staff build good relationships with children to be able to identify change in behaviour or development.</w:t>
      </w:r>
    </w:p>
    <w:p w14:paraId="5889DB6D" w14:textId="77777777" w:rsidR="00592562" w:rsidRDefault="00000000">
      <w:pPr>
        <w:pStyle w:val="Heading3"/>
      </w:pPr>
      <w:r>
        <w:t>Reporting concerns</w:t>
      </w:r>
    </w:p>
    <w:p w14:paraId="3BB3BE4A" w14:textId="77777777" w:rsidR="00592562" w:rsidRDefault="00592562">
      <w:pPr>
        <w:rPr>
          <w:sz w:val="2"/>
          <w:szCs w:val="2"/>
        </w:rPr>
      </w:pPr>
    </w:p>
    <w:p w14:paraId="7997E09D" w14:textId="77777777" w:rsidR="00592562" w:rsidRDefault="00000000">
      <w:pPr>
        <w:rPr>
          <w:color w:val="FFFF00"/>
          <w:highlight w:val="yellow"/>
        </w:rPr>
      </w:pPr>
      <w:r>
        <w:t>Any signs of abuse or changes in a child's behaviour are immediately reported to Cressida Munnery,  the Designated Safeguarding Lead (DSL) at Elizabeth House. In her absence, the Deputy DSLs can be contacted, these are Kim Knight, Suzie Homewood, Aimee Mann and Faye Turner. A DSL is contactable at all times.</w:t>
      </w:r>
    </w:p>
    <w:p w14:paraId="5290EF07" w14:textId="77777777" w:rsidR="00592562" w:rsidRDefault="00000000">
      <w:r>
        <w:t>Should a concern be raised, the DSL will then decide on the necessary steps, which may include consultation or a direct referral to the Oxfordshire Safeguarding Children's Board (OSCB). Staff are aware that they can go directly to OSCB if they feel their concern is not being dealt with in the correct manner.</w:t>
      </w:r>
    </w:p>
    <w:p w14:paraId="1D2ED376" w14:textId="77777777" w:rsidR="00592562" w:rsidRDefault="00000000">
      <w:pPr>
        <w:pStyle w:val="Heading3"/>
      </w:pPr>
      <w:r>
        <w:t>Allegations against staff</w:t>
      </w:r>
    </w:p>
    <w:p w14:paraId="28730945" w14:textId="77777777" w:rsidR="00592562" w:rsidRDefault="00592562">
      <w:pPr>
        <w:rPr>
          <w:sz w:val="2"/>
          <w:szCs w:val="2"/>
        </w:rPr>
      </w:pPr>
    </w:p>
    <w:p w14:paraId="603766C5" w14:textId="77777777" w:rsidR="00592562" w:rsidRDefault="00000000">
      <w:r>
        <w:t>We have a procedure in place for reporting and managing allegations against members of staff which is in line with statutory guidance. This procedure can be found in the Whistleblowing policy. All allegations against staff must be made directly to Cressida Munnery. Allegations against Cressida Munnery are made to Lesley Millar.</w:t>
      </w:r>
    </w:p>
    <w:p w14:paraId="486E7114" w14:textId="77777777" w:rsidR="00592562" w:rsidRDefault="00000000">
      <w:r>
        <w:t>Any allegations against staff will be reported immediately to the Local Authority Designated Officer (LADO) to be investigated, and to Ofsted. Elizabeth House never carries out internal investigations and always follows the advice given by OSCB.</w:t>
      </w:r>
    </w:p>
    <w:p w14:paraId="4FF4DA1E" w14:textId="77777777" w:rsidR="00592562" w:rsidRDefault="00000000">
      <w:pPr>
        <w:pStyle w:val="Heading3"/>
      </w:pPr>
      <w:r>
        <w:t>Partnership with parents</w:t>
      </w:r>
    </w:p>
    <w:p w14:paraId="7F60802B" w14:textId="77777777" w:rsidR="00592562" w:rsidRDefault="00592562">
      <w:pPr>
        <w:rPr>
          <w:sz w:val="2"/>
          <w:szCs w:val="2"/>
        </w:rPr>
      </w:pPr>
    </w:p>
    <w:p w14:paraId="3421F891" w14:textId="77777777" w:rsidR="00592562" w:rsidRDefault="00000000">
      <w:r>
        <w:t>Staff at Elizabeth House understand the importance of working in partnership with parents. We maintain an open-door policy where parents can discuss any concerns about their child's welfare with the child’s Key Person or the DSL.</w:t>
      </w:r>
    </w:p>
    <w:p w14:paraId="1649B1C3" w14:textId="77777777" w:rsidR="00592562" w:rsidRDefault="00000000">
      <w:r>
        <w:t>We inform parents of our safeguarding policies upon enrollment and ensure they understand our duties in relation to this.</w:t>
      </w:r>
    </w:p>
    <w:p w14:paraId="24354C93" w14:textId="77777777" w:rsidR="00592562" w:rsidRDefault="00000000">
      <w:pPr>
        <w:pStyle w:val="Heading3"/>
      </w:pPr>
      <w:r>
        <w:t>Record keeping</w:t>
      </w:r>
    </w:p>
    <w:p w14:paraId="2BC768DD" w14:textId="77777777" w:rsidR="00592562" w:rsidRDefault="00592562">
      <w:pPr>
        <w:rPr>
          <w:sz w:val="2"/>
          <w:szCs w:val="2"/>
        </w:rPr>
      </w:pPr>
    </w:p>
    <w:p w14:paraId="1C0EA860" w14:textId="77777777" w:rsidR="00592562" w:rsidRDefault="00000000">
      <w:r>
        <w:t xml:space="preserve">Staff at Elizabeth House are required to record any concerns they may have about a child using a ‘Cause for Concern’ form. This includes factual information, including the child’s name, date, time, location, exact words said by the child and any witnesses. Accurate and </w:t>
      </w:r>
      <w:r>
        <w:lastRenderedPageBreak/>
        <w:t xml:space="preserve">secure records of any safeguarding concerns are signed and maintained, even if there is no need to make an immediate referral. </w:t>
      </w:r>
    </w:p>
    <w:p w14:paraId="795E264A" w14:textId="77777777" w:rsidR="00592562" w:rsidRDefault="00000000">
      <w:r>
        <w:t>All records are stored securely and in compliance with GDPR and data protection regulations. Records are checked by a DSL on a monthly basis to identify if any are recurring or any patterns emerging.</w:t>
      </w:r>
    </w:p>
    <w:p w14:paraId="2BEFE6A9" w14:textId="77777777" w:rsidR="00592562" w:rsidRDefault="00000000">
      <w:pPr>
        <w:pStyle w:val="Heading3"/>
      </w:pPr>
      <w:r>
        <w:t>ICT safety</w:t>
      </w:r>
    </w:p>
    <w:p w14:paraId="2D70ABF3" w14:textId="77777777" w:rsidR="00592562" w:rsidRDefault="00000000">
      <w:pPr>
        <w:pBdr>
          <w:top w:val="nil"/>
          <w:left w:val="nil"/>
          <w:bottom w:val="nil"/>
          <w:right w:val="nil"/>
          <w:between w:val="nil"/>
        </w:pBdr>
        <w:spacing w:before="180" w:after="180"/>
      </w:pPr>
      <w:r>
        <w:t>This policy must be read in conjunction with the Use of Technology Policy.</w:t>
      </w:r>
    </w:p>
    <w:p w14:paraId="568158DA" w14:textId="77777777" w:rsidR="00592562" w:rsidRDefault="00000000">
      <w:pPr>
        <w:pBdr>
          <w:top w:val="nil"/>
          <w:left w:val="nil"/>
          <w:bottom w:val="nil"/>
          <w:right w:val="nil"/>
          <w:between w:val="nil"/>
        </w:pBdr>
        <w:spacing w:before="180" w:after="180"/>
        <w:rPr>
          <w:color w:val="000000"/>
        </w:rPr>
      </w:pPr>
      <w:r>
        <w:t>At Elizabeth House, w</w:t>
      </w:r>
      <w:r>
        <w:rPr>
          <w:color w:val="000000"/>
        </w:rPr>
        <w:t xml:space="preserve">e ensure that children are safe when using the internet within our setting, teaching them about online dangers through </w:t>
      </w:r>
      <w:r>
        <w:t xml:space="preserve">age-appropriate programmes </w:t>
      </w:r>
      <w:r>
        <w:rPr>
          <w:color w:val="000000"/>
        </w:rPr>
        <w:t>and ensuring our equipment has appropriate filters.</w:t>
      </w:r>
    </w:p>
    <w:p w14:paraId="3B3A794A" w14:textId="77777777" w:rsidR="00592562" w:rsidRDefault="00000000">
      <w:pPr>
        <w:pBdr>
          <w:top w:val="nil"/>
          <w:left w:val="nil"/>
          <w:bottom w:val="nil"/>
          <w:right w:val="nil"/>
          <w:between w:val="nil"/>
        </w:pBdr>
        <w:spacing w:before="180" w:after="180"/>
      </w:pPr>
      <w:r>
        <w:rPr>
          <w:color w:val="000000"/>
        </w:rPr>
        <w:t>We ensure children and adults are safe from inappropriate use of digital technology. The use of mobile phones is not permitted in areas where children are present, and staff are aware of the allocated area</w:t>
      </w:r>
      <w:r>
        <w:t>s. P</w:t>
      </w:r>
      <w:r>
        <w:rPr>
          <w:color w:val="000000"/>
        </w:rPr>
        <w:t>hones are always stored securely away from childre</w:t>
      </w:r>
      <w:r>
        <w:t xml:space="preserve">n. </w:t>
      </w:r>
      <w:r>
        <w:rPr>
          <w:color w:val="000000"/>
        </w:rPr>
        <w:t>Smart watches are set to airplane mode or WiFi capabilities switched off. Cameras and other electronic devices with imaging and sharing capabilities that are used in the setting are password protected and images are only used in accordance with our privacy and data protection policy. W</w:t>
      </w:r>
      <w:r>
        <w:t xml:space="preserve">earable technology such as Metaglasses must be removed before entering the premises. </w:t>
      </w:r>
      <w:r>
        <w:rPr>
          <w:color w:val="000000"/>
        </w:rPr>
        <w:t xml:space="preserve">IPads </w:t>
      </w:r>
      <w:r>
        <w:t>used within the Nursery remain on the premises at all times, staff are not permitted to take these home.</w:t>
      </w:r>
    </w:p>
    <w:p w14:paraId="4D4BDA68" w14:textId="77777777" w:rsidR="00592562" w:rsidRDefault="00000000">
      <w:pPr>
        <w:pBdr>
          <w:top w:val="nil"/>
          <w:left w:val="nil"/>
          <w:bottom w:val="nil"/>
          <w:right w:val="nil"/>
          <w:between w:val="nil"/>
        </w:pBdr>
        <w:spacing w:before="180" w:after="180"/>
      </w:pPr>
      <w:r>
        <w:t>Within our practice and the curriculum, children are empowered to promote their rights to be strong, resilient and listened to.</w:t>
      </w:r>
    </w:p>
    <w:p w14:paraId="7206AF68" w14:textId="77777777" w:rsidR="00592562" w:rsidRDefault="00000000">
      <w:pPr>
        <w:pBdr>
          <w:top w:val="nil"/>
          <w:left w:val="nil"/>
          <w:bottom w:val="nil"/>
          <w:right w:val="nil"/>
          <w:between w:val="nil"/>
        </w:pBdr>
        <w:spacing w:before="180" w:after="180"/>
      </w:pPr>
      <w:r>
        <w:t xml:space="preserve">The use of Nursery iPads and laptops are not permitted in any nappy changing areas or bathrooms. Staff must return to the main classroom to log nappy changes. </w:t>
      </w:r>
    </w:p>
    <w:p w14:paraId="05840AA4" w14:textId="77777777" w:rsidR="00592562" w:rsidRDefault="00000000">
      <w:pPr>
        <w:pBdr>
          <w:top w:val="nil"/>
          <w:left w:val="nil"/>
          <w:bottom w:val="nil"/>
          <w:right w:val="nil"/>
          <w:between w:val="nil"/>
        </w:pBdr>
        <w:spacing w:before="180" w:after="180"/>
      </w:pPr>
      <w:r>
        <w:t xml:space="preserve">On the Toddler Floor, the changing area is also used as the joint messy play area for children. Staff may take photos of children completing activities as part of their learning journals only when a nappy or clothing change is not taking place in the same room. </w:t>
      </w:r>
    </w:p>
    <w:p w14:paraId="3598F199" w14:textId="77777777" w:rsidR="00592562" w:rsidRDefault="00000000">
      <w:pPr>
        <w:spacing w:before="240" w:after="240"/>
      </w:pPr>
      <w:r>
        <w:t>To further ensure appropriate use of electronic devices, regular and random over the shoulder checks of nursery iPads and laptops, including content and browser history, are carried out by Room Leaders and the Senior Leadership Team (SLT). Any breach of this policy will be taken seriously and managed in accordance with the nursery’s safeguarding and disciplinary procedures.</w:t>
      </w:r>
    </w:p>
    <w:p w14:paraId="47794104" w14:textId="77777777" w:rsidR="00592562" w:rsidRDefault="00000000">
      <w:pPr>
        <w:spacing w:before="240" w:after="240"/>
      </w:pPr>
      <w:r>
        <w:t>Video baby monitors are used in the cot room on the Baby Floor to allow staff to clearly see what is happening within the room at all times and to respond promptly to babies’ needs. The use of baby monitors supports effective supervision while ensuring that babies are attended to immediately when required.</w:t>
      </w:r>
    </w:p>
    <w:p w14:paraId="11C00668" w14:textId="77777777" w:rsidR="00592562" w:rsidRDefault="00000000">
      <w:pPr>
        <w:pStyle w:val="Heading3"/>
      </w:pPr>
      <w:r>
        <w:lastRenderedPageBreak/>
        <w:t>Confidentiality</w:t>
      </w:r>
    </w:p>
    <w:p w14:paraId="0EC26FFE" w14:textId="77777777" w:rsidR="00592562" w:rsidRDefault="00000000">
      <w:pPr>
        <w:pBdr>
          <w:top w:val="nil"/>
          <w:left w:val="nil"/>
          <w:bottom w:val="nil"/>
          <w:right w:val="nil"/>
          <w:between w:val="nil"/>
        </w:pBdr>
        <w:spacing w:before="180" w:after="180"/>
        <w:rPr>
          <w:color w:val="000000"/>
        </w:rPr>
      </w:pPr>
      <w:r>
        <w:rPr>
          <w:color w:val="000000"/>
        </w:rPr>
        <w:t>Safeguarding records are kept confidential and only shared with those who need to know about them, in line with GDPR, data protection laws and guidance from the Information Commissioner’s Office.</w:t>
      </w:r>
    </w:p>
    <w:p w14:paraId="544F1D31" w14:textId="77777777" w:rsidR="00592562" w:rsidRDefault="00000000">
      <w:pPr>
        <w:pStyle w:val="Heading3"/>
      </w:pPr>
      <w:r>
        <w:t>Review and monitoring</w:t>
      </w:r>
    </w:p>
    <w:p w14:paraId="7A1FCA4C" w14:textId="77777777" w:rsidR="00592562" w:rsidRDefault="00592562">
      <w:pPr>
        <w:rPr>
          <w:sz w:val="2"/>
          <w:szCs w:val="2"/>
        </w:rPr>
      </w:pPr>
    </w:p>
    <w:p w14:paraId="30A0BC39" w14:textId="77777777" w:rsidR="00592562" w:rsidRDefault="00000000">
      <w:r>
        <w:t>Our safeguarding policy and practices are reviewed annually, or sooner if there are changes to statutory guidance. All staff attend regular update meetings to discuss safeguarding matters, ensuring everyone remains vigilant and informed.</w:t>
      </w:r>
    </w:p>
    <w:p w14:paraId="21619EDD" w14:textId="77777777" w:rsidR="00592562" w:rsidRDefault="00000000">
      <w:pPr>
        <w:pStyle w:val="Heading2"/>
        <w:rPr>
          <w:sz w:val="28"/>
          <w:szCs w:val="28"/>
        </w:rPr>
      </w:pPr>
      <w:r>
        <w:rPr>
          <w:sz w:val="28"/>
          <w:szCs w:val="28"/>
        </w:rPr>
        <w:t>Review</w:t>
      </w:r>
    </w:p>
    <w:p w14:paraId="39185B0E" w14:textId="77777777" w:rsidR="00592562" w:rsidRDefault="00000000">
      <w:pPr>
        <w:pBdr>
          <w:top w:val="nil"/>
          <w:left w:val="nil"/>
          <w:bottom w:val="nil"/>
          <w:right w:val="nil"/>
          <w:between w:val="nil"/>
        </w:pBdr>
        <w:spacing w:before="180" w:after="180"/>
        <w:rPr>
          <w:color w:val="000000"/>
        </w:rPr>
      </w:pPr>
      <w:r>
        <w:rPr>
          <w:color w:val="000000"/>
        </w:rPr>
        <w:t>The safety and welfare of all children in our care is our highest priority. We are dedicated to continuous improvement in our safeguarding practices, ensuring that every child is protected and feels safe within our setting.</w:t>
      </w:r>
    </w:p>
    <w:p w14:paraId="7669E899" w14:textId="77777777" w:rsidR="00592562" w:rsidRDefault="00000000">
      <w:pPr>
        <w:pBdr>
          <w:top w:val="nil"/>
          <w:left w:val="nil"/>
          <w:bottom w:val="nil"/>
          <w:right w:val="nil"/>
          <w:between w:val="nil"/>
        </w:pBdr>
        <w:spacing w:before="180" w:after="180"/>
        <w:rPr>
          <w:color w:val="000000"/>
        </w:rPr>
      </w:pPr>
      <w:r>
        <w:rPr>
          <w:color w:val="000000"/>
        </w:rPr>
        <w:t>This policy has been developed in accordance with the principles established by the aforementioned legislations and guidelines from the Early Years Foundation Stage Framework. It is subject to regular reviews and updates.</w:t>
      </w:r>
    </w:p>
    <w:p w14:paraId="580D1E7B" w14:textId="77777777" w:rsidR="00592562" w:rsidRDefault="00000000">
      <w:pPr>
        <w:pBdr>
          <w:top w:val="nil"/>
          <w:left w:val="nil"/>
          <w:bottom w:val="nil"/>
          <w:right w:val="nil"/>
          <w:between w:val="nil"/>
        </w:pBdr>
        <w:spacing w:before="180" w:after="180"/>
      </w:pPr>
      <w:r>
        <w:t>—------------------------------------------------------------------------------------------------------------------</w:t>
      </w:r>
    </w:p>
    <w:tbl>
      <w:tblPr>
        <w:tblStyle w:val="a"/>
        <w:tblW w:w="0" w:type="auto"/>
        <w:tblInd w:w="-108" w:type="dxa"/>
        <w:tblLayout w:type="fixed"/>
        <w:tblLook w:val="0000" w:firstRow="0" w:lastRow="0" w:firstColumn="0" w:lastColumn="0" w:noHBand="0" w:noVBand="0"/>
      </w:tblPr>
      <w:tblGrid>
        <w:gridCol w:w="4680"/>
        <w:gridCol w:w="4680"/>
      </w:tblGrid>
      <w:tr w:rsidR="00592562" w14:paraId="3BFB730A" w14:textId="77777777">
        <w:tc>
          <w:tcPr>
            <w:tcW w:w="4680" w:type="dxa"/>
          </w:tcPr>
          <w:p w14:paraId="0A5739EA" w14:textId="77777777" w:rsidR="00592562" w:rsidRDefault="00592562"/>
          <w:p w14:paraId="4F5588B2" w14:textId="77777777" w:rsidR="00592562" w:rsidRDefault="00000000">
            <w:r>
              <w:t>Signed: Cressida Munnery</w:t>
            </w:r>
          </w:p>
        </w:tc>
        <w:tc>
          <w:tcPr>
            <w:tcW w:w="4680" w:type="dxa"/>
          </w:tcPr>
          <w:p w14:paraId="1F69E178" w14:textId="77777777" w:rsidR="00592562" w:rsidRDefault="00592562"/>
        </w:tc>
      </w:tr>
      <w:tr w:rsidR="00592562" w14:paraId="64C104B5" w14:textId="77777777">
        <w:tc>
          <w:tcPr>
            <w:tcW w:w="4680" w:type="dxa"/>
          </w:tcPr>
          <w:p w14:paraId="3879142F" w14:textId="77777777" w:rsidR="00592562" w:rsidRDefault="00000000">
            <w:r>
              <w:t>Date:   December 2025</w:t>
            </w:r>
          </w:p>
          <w:p w14:paraId="180828D7" w14:textId="77777777" w:rsidR="00592562" w:rsidRDefault="00000000">
            <w:r>
              <w:t>Policy review date: December 2026</w:t>
            </w:r>
          </w:p>
        </w:tc>
        <w:tc>
          <w:tcPr>
            <w:tcW w:w="4680" w:type="dxa"/>
          </w:tcPr>
          <w:p w14:paraId="0C138AD0" w14:textId="77777777" w:rsidR="00592562" w:rsidRDefault="00592562"/>
        </w:tc>
      </w:tr>
      <w:tr w:rsidR="00592562" w14:paraId="0B9B6ABC" w14:textId="77777777">
        <w:tc>
          <w:tcPr>
            <w:tcW w:w="4680" w:type="dxa"/>
          </w:tcPr>
          <w:p w14:paraId="5BDE87F7" w14:textId="77777777" w:rsidR="00592562" w:rsidRDefault="00592562"/>
        </w:tc>
        <w:tc>
          <w:tcPr>
            <w:tcW w:w="4680" w:type="dxa"/>
          </w:tcPr>
          <w:p w14:paraId="0313045F" w14:textId="77777777" w:rsidR="00592562" w:rsidRDefault="00592562"/>
        </w:tc>
      </w:tr>
    </w:tbl>
    <w:p w14:paraId="645A66F1" w14:textId="77777777" w:rsidR="00592562" w:rsidRDefault="00592562">
      <w:pPr>
        <w:pBdr>
          <w:top w:val="nil"/>
          <w:left w:val="nil"/>
          <w:bottom w:val="nil"/>
          <w:right w:val="nil"/>
          <w:between w:val="nil"/>
        </w:pBdr>
        <w:spacing w:before="180" w:after="180"/>
        <w:rPr>
          <w:color w:val="000000"/>
        </w:rPr>
      </w:pPr>
    </w:p>
    <w:sectPr w:rsidR="00592562">
      <w:headerReference w:type="default" r:id="rId8"/>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AD28E" w14:textId="77777777" w:rsidR="003B6C31" w:rsidRDefault="003B6C31">
      <w:pPr>
        <w:spacing w:after="0"/>
      </w:pPr>
      <w:r>
        <w:separator/>
      </w:r>
    </w:p>
  </w:endnote>
  <w:endnote w:type="continuationSeparator" w:id="0">
    <w:p w14:paraId="329FDA97" w14:textId="77777777" w:rsidR="003B6C31" w:rsidRDefault="003B6C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4570E30B-7F72-6743-9882-35373652AA46}"/>
    <w:embedBold r:id="rId2" w:fontKey="{07BD7173-953A-D84F-8FC3-2F5B4BE870C2}"/>
    <w:embedItalic r:id="rId3" w:fontKey="{B995DAAC-46EE-AE42-9625-C034DAE24445}"/>
  </w:font>
  <w:font w:name="Calibri">
    <w:panose1 w:val="020F0502020204030204"/>
    <w:charset w:val="00"/>
    <w:family w:val="swiss"/>
    <w:pitch w:val="variable"/>
    <w:sig w:usb0="E0002AFF" w:usb1="C000247B" w:usb2="00000009" w:usb3="00000000" w:csb0="000001FF" w:csb1="00000000"/>
    <w:embedRegular r:id="rId4" w:fontKey="{D4B56C00-D5CC-0A4D-A6A3-8CE12A5F18BF}"/>
    <w:embedBold r:id="rId5" w:fontKey="{E876DC94-1CDF-9642-9B16-D9B4374DC098}"/>
    <w:embedItalic r:id="rId6" w:fontKey="{4DFC1DEC-D61E-4740-B57C-69D6E9AD55FB}"/>
  </w:font>
  <w:font w:name="Times New Roman">
    <w:panose1 w:val="02020603050405020304"/>
    <w:charset w:val="00"/>
    <w:family w:val="roman"/>
    <w:pitch w:val="variable"/>
    <w:sig w:usb0="E0002EFF" w:usb1="C000785B" w:usb2="00000009" w:usb3="00000000" w:csb0="000001FF" w:csb1="00000000"/>
    <w:embedRegular r:id="rId7" w:fontKey="{D88E7D9F-585A-884F-AF06-18FA4053BE30}"/>
    <w:embedBold r:id="rId8" w:fontKey="{285FBE94-67FF-3B41-A9AA-1831C04B1D10}"/>
    <w:embedItalic r:id="rId9" w:fontKey="{95CE92CF-2E04-034C-BDA8-99949D7C3240}"/>
    <w:embedBoldItalic r:id="rId10" w:fontKey="{93DC4B23-EC67-DA48-BE92-9130AFE162C3}"/>
  </w:font>
  <w:font w:name="Consolas">
    <w:panose1 w:val="020B0609020204030204"/>
    <w:charset w:val="00"/>
    <w:family w:val="modern"/>
    <w:pitch w:val="fixed"/>
    <w:sig w:usb0="E10002FF" w:usb1="4000FCFF" w:usb2="00000009" w:usb3="00000000" w:csb0="0000019F" w:csb1="00000000"/>
    <w:embedRegular r:id="rId11" w:fontKey="{52FC3F38-0C16-FE4F-AAE5-DF1BFA85B5AD}"/>
    <w:embedBold r:id="rId12" w:fontKey="{C2E611F3-BD2D-974D-9F1B-64710B1D8E84}"/>
    <w:embedItalic r:id="rId13" w:fontKey="{FC3CF5DE-708E-694A-A190-BC1B55BD74CB}"/>
    <w:embedBoldItalic r:id="rId14" w:fontKey="{B68D342B-E43A-6749-9D58-DF19289B3773}"/>
  </w:font>
  <w:font w:name="Arial">
    <w:panose1 w:val="020B0604020202020204"/>
    <w:charset w:val="00"/>
    <w:family w:val="swiss"/>
    <w:pitch w:val="variable"/>
    <w:sig w:usb0="E0002AFF" w:usb1="C0007843" w:usb2="00000009" w:usb3="00000000" w:csb0="000001FF" w:csb1="00000000"/>
    <w:embedRegular r:id="rId15" w:fontKey="{1EE85F9A-2576-3F4D-9BB5-FE130A7B2E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C015C" w14:textId="77777777" w:rsidR="003B6C31" w:rsidRDefault="003B6C31">
      <w:pPr>
        <w:spacing w:after="0"/>
      </w:pPr>
      <w:r>
        <w:separator/>
      </w:r>
    </w:p>
  </w:footnote>
  <w:footnote w:type="continuationSeparator" w:id="0">
    <w:p w14:paraId="4749B4B2" w14:textId="77777777" w:rsidR="003B6C31" w:rsidRDefault="003B6C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2FC2B" w14:textId="77777777" w:rsidR="00592562" w:rsidRDefault="00000000">
    <w:pPr>
      <w:tabs>
        <w:tab w:val="center" w:pos="4513"/>
        <w:tab w:val="right" w:pos="9026"/>
      </w:tabs>
      <w:spacing w:after="0"/>
      <w:jc w:val="center"/>
    </w:pPr>
    <w:r>
      <w:rPr>
        <w:rFonts w:ascii="Arial" w:eastAsia="Arial" w:hAnsi="Arial" w:cs="Arial"/>
        <w:noProof/>
        <w:color w:val="FF0000"/>
        <w:sz w:val="20"/>
        <w:szCs w:val="20"/>
      </w:rPr>
      <w:drawing>
        <wp:inline distT="114300" distB="114300" distL="114300" distR="114300" wp14:anchorId="6F9B7008" wp14:editId="3925E848">
          <wp:extent cx="1392225" cy="853795"/>
          <wp:effectExtent l="0" t="0" r="0" b="0"/>
          <wp:docPr id="1" name="image1.jpg" descr="A logo for a nursery and pre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nursery and preschool&#10;&#10;Description automatically generated"/>
                  <pic:cNvPicPr preferRelativeResize="0"/>
                </pic:nvPicPr>
                <pic:blipFill>
                  <a:blip r:embed="rId1"/>
                  <a:srcRect/>
                  <a:stretch>
                    <a:fillRect/>
                  </a:stretch>
                </pic:blipFill>
                <pic:spPr>
                  <a:xfrm>
                    <a:off x="0" y="0"/>
                    <a:ext cx="1392225" cy="8537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F167E3"/>
    <w:multiLevelType w:val="multilevel"/>
    <w:tmpl w:val="5CD846DC"/>
    <w:lvl w:ilvl="0">
      <w:numFmt w:val="bullet"/>
      <w:lvlText w:val="•"/>
      <w:lvlJc w:val="left"/>
      <w:pPr>
        <w:ind w:left="480" w:hanging="480"/>
      </w:pPr>
    </w:lvl>
    <w:lvl w:ilvl="1">
      <w:numFmt w:val="bullet"/>
      <w:lvlText w:val="–"/>
      <w:lvlJc w:val="left"/>
      <w:pPr>
        <w:ind w:left="1200" w:hanging="480"/>
      </w:pPr>
    </w:lvl>
    <w:lvl w:ilvl="2">
      <w:numFmt w:val="bullet"/>
      <w:lvlText w:val="•"/>
      <w:lvlJc w:val="left"/>
      <w:pPr>
        <w:ind w:left="1920" w:hanging="480"/>
      </w:pPr>
    </w:lvl>
    <w:lvl w:ilvl="3">
      <w:numFmt w:val="bullet"/>
      <w:lvlText w:val="–"/>
      <w:lvlJc w:val="left"/>
      <w:pPr>
        <w:ind w:left="2640" w:hanging="480"/>
      </w:pPr>
    </w:lvl>
    <w:lvl w:ilvl="4">
      <w:numFmt w:val="bullet"/>
      <w:lvlText w:val="•"/>
      <w:lvlJc w:val="left"/>
      <w:pPr>
        <w:ind w:left="3360" w:hanging="480"/>
      </w:pPr>
    </w:lvl>
    <w:lvl w:ilvl="5">
      <w:numFmt w:val="bullet"/>
      <w:lvlText w:val="–"/>
      <w:lvlJc w:val="left"/>
      <w:pPr>
        <w:ind w:left="4080" w:hanging="480"/>
      </w:pPr>
    </w:lvl>
    <w:lvl w:ilvl="6">
      <w:numFmt w:val="bullet"/>
      <w:lvlText w:val="•"/>
      <w:lvlJc w:val="left"/>
      <w:pPr>
        <w:ind w:left="4800" w:hanging="480"/>
      </w:pPr>
    </w:lvl>
    <w:lvl w:ilvl="7">
      <w:numFmt w:val="bullet"/>
      <w:lvlText w:val="–"/>
      <w:lvlJc w:val="left"/>
      <w:pPr>
        <w:ind w:left="5520" w:hanging="480"/>
      </w:pPr>
    </w:lvl>
    <w:lvl w:ilvl="8">
      <w:numFmt w:val="bullet"/>
      <w:lvlText w:val="•"/>
      <w:lvlJc w:val="left"/>
      <w:pPr>
        <w:ind w:left="6240" w:hanging="480"/>
      </w:pPr>
    </w:lvl>
  </w:abstractNum>
  <w:num w:numId="1" w16cid:durableId="457993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562"/>
    <w:rsid w:val="003B6C31"/>
    <w:rsid w:val="005808EF"/>
    <w:rsid w:val="00592562"/>
    <w:rsid w:val="005D3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1450"/>
  <w15:docId w15:val="{2C812ECF-9EB7-C741-A005-6EAB002A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semiHidden/>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semiHidden/>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BodyText"/>
    <w:uiPriority w:val="1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bCs/>
      <w:color w:val="335B8A"/>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basedOn w:val="TableNormal0"/>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YD59a3+oA37xL+KRlRUjc04w==">CgMxLjAyDmguaDNjZHFsNXB5Y3hsMg1oLjk4NXF6azc2MXJ4OAByITE2NzNBSTM3SVlVODJheURsZ3o0TGJyLVNkTEZIaEpXNA==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1498</Words>
  <Characters>8539</Characters>
  <Application>Microsoft Office Word</Application>
  <DocSecurity>0</DocSecurity>
  <Lines>71</Lines>
  <Paragraphs>20</Paragraphs>
  <ScaleCrop>false</ScaleCrop>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Cressida Munnery</cp:lastModifiedBy>
  <cp:revision>2</cp:revision>
  <dcterms:created xsi:type="dcterms:W3CDTF">2026-01-06T09:59:00Z</dcterms:created>
  <dcterms:modified xsi:type="dcterms:W3CDTF">2026-01-06T09:59:00Z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